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C8C7B9" w14:textId="77777777" w:rsidR="00204BD0" w:rsidRDefault="00204BD0" w:rsidP="00583549">
      <w:pPr>
        <w:jc w:val="center"/>
        <w:rPr>
          <w:b/>
          <w:sz w:val="28"/>
          <w:szCs w:val="28"/>
          <w:bdr w:val="none" w:sz="0" w:space="0" w:color="auto" w:frame="1"/>
          <w:lang w:val="kk-KZ"/>
        </w:rPr>
      </w:pPr>
    </w:p>
    <w:p w14:paraId="4EB03B6A" w14:textId="77777777" w:rsidR="00204BD0" w:rsidRDefault="00204BD0" w:rsidP="00583549">
      <w:pPr>
        <w:jc w:val="center"/>
        <w:rPr>
          <w:b/>
          <w:sz w:val="28"/>
          <w:szCs w:val="28"/>
          <w:bdr w:val="none" w:sz="0" w:space="0" w:color="auto" w:frame="1"/>
          <w:lang w:val="kk-KZ"/>
        </w:rPr>
      </w:pPr>
    </w:p>
    <w:p w14:paraId="23487105" w14:textId="77777777" w:rsidR="00204BD0" w:rsidRDefault="00204BD0" w:rsidP="00583549">
      <w:pPr>
        <w:jc w:val="center"/>
        <w:rPr>
          <w:b/>
          <w:sz w:val="28"/>
          <w:szCs w:val="28"/>
          <w:bdr w:val="none" w:sz="0" w:space="0" w:color="auto" w:frame="1"/>
          <w:lang w:val="kk-KZ"/>
        </w:rPr>
      </w:pPr>
    </w:p>
    <w:p w14:paraId="7087DECE" w14:textId="77777777" w:rsidR="00204BD0" w:rsidRDefault="00204BD0" w:rsidP="00583549">
      <w:pPr>
        <w:jc w:val="center"/>
        <w:rPr>
          <w:b/>
          <w:sz w:val="28"/>
          <w:szCs w:val="28"/>
          <w:bdr w:val="none" w:sz="0" w:space="0" w:color="auto" w:frame="1"/>
          <w:lang w:val="kk-KZ"/>
        </w:rPr>
      </w:pPr>
    </w:p>
    <w:p w14:paraId="48D3E092" w14:textId="77777777" w:rsidR="00204BD0" w:rsidRDefault="00204BD0" w:rsidP="00583549">
      <w:pPr>
        <w:jc w:val="center"/>
        <w:rPr>
          <w:b/>
          <w:sz w:val="28"/>
          <w:szCs w:val="28"/>
          <w:bdr w:val="none" w:sz="0" w:space="0" w:color="auto" w:frame="1"/>
          <w:lang w:val="kk-KZ"/>
        </w:rPr>
      </w:pPr>
    </w:p>
    <w:p w14:paraId="57377186" w14:textId="77777777" w:rsidR="00204BD0" w:rsidRDefault="00204BD0" w:rsidP="00583549">
      <w:pPr>
        <w:jc w:val="center"/>
        <w:rPr>
          <w:b/>
          <w:sz w:val="28"/>
          <w:szCs w:val="28"/>
          <w:bdr w:val="none" w:sz="0" w:space="0" w:color="auto" w:frame="1"/>
          <w:lang w:val="kk-KZ"/>
        </w:rPr>
      </w:pPr>
    </w:p>
    <w:p w14:paraId="136DF753" w14:textId="77777777" w:rsidR="00204BD0" w:rsidRDefault="00204BD0" w:rsidP="00583549">
      <w:pPr>
        <w:jc w:val="center"/>
        <w:rPr>
          <w:b/>
          <w:sz w:val="28"/>
          <w:szCs w:val="28"/>
          <w:bdr w:val="none" w:sz="0" w:space="0" w:color="auto" w:frame="1"/>
          <w:lang w:val="kk-KZ"/>
        </w:rPr>
      </w:pPr>
    </w:p>
    <w:p w14:paraId="6A10624D" w14:textId="77777777" w:rsidR="00204BD0" w:rsidRDefault="00204BD0" w:rsidP="00583549">
      <w:pPr>
        <w:jc w:val="center"/>
        <w:rPr>
          <w:b/>
          <w:sz w:val="28"/>
          <w:szCs w:val="28"/>
          <w:bdr w:val="none" w:sz="0" w:space="0" w:color="auto" w:frame="1"/>
          <w:lang w:val="kk-KZ"/>
        </w:rPr>
      </w:pPr>
    </w:p>
    <w:p w14:paraId="13BF2EE3" w14:textId="77777777" w:rsidR="00204BD0" w:rsidRDefault="00204BD0" w:rsidP="00583549">
      <w:pPr>
        <w:jc w:val="center"/>
        <w:rPr>
          <w:b/>
          <w:sz w:val="28"/>
          <w:szCs w:val="28"/>
          <w:bdr w:val="none" w:sz="0" w:space="0" w:color="auto" w:frame="1"/>
          <w:lang w:val="kk-KZ"/>
        </w:rPr>
      </w:pPr>
    </w:p>
    <w:p w14:paraId="6275C772" w14:textId="77777777" w:rsidR="00204BD0" w:rsidRDefault="00204BD0" w:rsidP="00583549">
      <w:pPr>
        <w:jc w:val="center"/>
        <w:rPr>
          <w:b/>
          <w:sz w:val="28"/>
          <w:szCs w:val="28"/>
          <w:bdr w:val="none" w:sz="0" w:space="0" w:color="auto" w:frame="1"/>
          <w:lang w:val="kk-KZ"/>
        </w:rPr>
      </w:pPr>
    </w:p>
    <w:p w14:paraId="23CE8A87" w14:textId="77777777" w:rsidR="00204BD0" w:rsidRDefault="00204BD0" w:rsidP="00583549">
      <w:pPr>
        <w:jc w:val="center"/>
        <w:rPr>
          <w:b/>
          <w:sz w:val="28"/>
          <w:szCs w:val="28"/>
          <w:bdr w:val="none" w:sz="0" w:space="0" w:color="auto" w:frame="1"/>
          <w:lang w:val="kk-KZ"/>
        </w:rPr>
      </w:pPr>
    </w:p>
    <w:p w14:paraId="68F04A8E" w14:textId="77777777" w:rsidR="00204BD0" w:rsidRDefault="00204BD0" w:rsidP="00583549">
      <w:pPr>
        <w:jc w:val="center"/>
        <w:rPr>
          <w:b/>
          <w:sz w:val="28"/>
          <w:szCs w:val="28"/>
          <w:bdr w:val="none" w:sz="0" w:space="0" w:color="auto" w:frame="1"/>
          <w:lang w:val="kk-KZ"/>
        </w:rPr>
      </w:pPr>
    </w:p>
    <w:p w14:paraId="0B729EB8" w14:textId="77777777" w:rsidR="00204BD0" w:rsidRDefault="00204BD0" w:rsidP="00583549">
      <w:pPr>
        <w:jc w:val="center"/>
        <w:rPr>
          <w:b/>
          <w:sz w:val="28"/>
          <w:szCs w:val="28"/>
          <w:bdr w:val="none" w:sz="0" w:space="0" w:color="auto" w:frame="1"/>
          <w:lang w:val="kk-KZ"/>
        </w:rPr>
      </w:pPr>
    </w:p>
    <w:p w14:paraId="6F7AE634" w14:textId="77777777" w:rsidR="00204BD0" w:rsidRDefault="00204BD0" w:rsidP="00583549">
      <w:pPr>
        <w:jc w:val="center"/>
        <w:rPr>
          <w:b/>
          <w:sz w:val="28"/>
          <w:szCs w:val="28"/>
          <w:bdr w:val="none" w:sz="0" w:space="0" w:color="auto" w:frame="1"/>
          <w:lang w:val="kk-KZ"/>
        </w:rPr>
      </w:pPr>
    </w:p>
    <w:p w14:paraId="60A5F229" w14:textId="77777777" w:rsidR="00204BD0" w:rsidRDefault="00204BD0" w:rsidP="00583549">
      <w:pPr>
        <w:jc w:val="center"/>
        <w:rPr>
          <w:b/>
          <w:sz w:val="28"/>
          <w:szCs w:val="28"/>
          <w:bdr w:val="none" w:sz="0" w:space="0" w:color="auto" w:frame="1"/>
          <w:lang w:val="kk-KZ"/>
        </w:rPr>
      </w:pPr>
    </w:p>
    <w:p w14:paraId="7071563A" w14:textId="58DE3BB8" w:rsidR="00583549" w:rsidRPr="002F5F15" w:rsidRDefault="00583549" w:rsidP="00583549">
      <w:pPr>
        <w:jc w:val="center"/>
        <w:rPr>
          <w:b/>
          <w:sz w:val="28"/>
          <w:szCs w:val="28"/>
          <w:bdr w:val="none" w:sz="0" w:space="0" w:color="auto" w:frame="1"/>
          <w:lang w:val="kk-KZ"/>
        </w:rPr>
      </w:pPr>
      <w:r w:rsidRPr="002F5F15">
        <w:rPr>
          <w:b/>
          <w:sz w:val="28"/>
          <w:szCs w:val="28"/>
          <w:bdr w:val="none" w:sz="0" w:space="0" w:color="auto" w:frame="1"/>
          <w:lang w:val="kk-KZ"/>
        </w:rPr>
        <w:t>«</w:t>
      </w:r>
      <w:r w:rsidRPr="002F5F15">
        <w:rPr>
          <w:b/>
          <w:color w:val="000000"/>
          <w:sz w:val="28"/>
          <w:szCs w:val="28"/>
          <w:lang w:val="kk-KZ"/>
        </w:rPr>
        <w:t>Әлеуметтік және экономикалық жобаларды іріктеу және өлшемшарттарын айқындау қағидаларын бекіту туралы</w:t>
      </w:r>
      <w:r w:rsidRPr="002F5F15">
        <w:rPr>
          <w:b/>
          <w:sz w:val="28"/>
          <w:szCs w:val="28"/>
          <w:bdr w:val="none" w:sz="0" w:space="0" w:color="auto" w:frame="1"/>
          <w:lang w:val="kk-KZ"/>
        </w:rPr>
        <w:t xml:space="preserve">» </w:t>
      </w:r>
    </w:p>
    <w:p w14:paraId="4705D6EC" w14:textId="6CE97F30" w:rsidR="00583549" w:rsidRPr="002F5F15" w:rsidRDefault="00583549" w:rsidP="00583549">
      <w:pPr>
        <w:jc w:val="center"/>
        <w:rPr>
          <w:sz w:val="28"/>
          <w:szCs w:val="28"/>
          <w:lang w:val="kk-KZ"/>
        </w:rPr>
      </w:pPr>
      <w:r w:rsidRPr="002F5F15">
        <w:rPr>
          <w:b/>
          <w:color w:val="000000"/>
          <w:sz w:val="28"/>
          <w:szCs w:val="28"/>
          <w:lang w:val="kk-KZ"/>
        </w:rPr>
        <w:t xml:space="preserve">Қазақстан Республикасы </w:t>
      </w:r>
      <w:r w:rsidRPr="002F5F15">
        <w:rPr>
          <w:b/>
          <w:sz w:val="28"/>
          <w:szCs w:val="28"/>
          <w:bdr w:val="none" w:sz="0" w:space="0" w:color="auto" w:frame="1"/>
          <w:lang w:val="kk-KZ"/>
        </w:rPr>
        <w:t>Ұлттық экономика министрінің</w:t>
      </w:r>
      <w:r w:rsidRPr="002F5F15">
        <w:rPr>
          <w:b/>
          <w:sz w:val="28"/>
          <w:szCs w:val="28"/>
          <w:bdr w:val="none" w:sz="0" w:space="0" w:color="auto" w:frame="1"/>
          <w:lang w:val="kk-KZ"/>
        </w:rPr>
        <w:br/>
        <w:t>2023 жылғы 20 қыркүйектегі № 165 бұйрығына өзгеріс енгізу туралы</w:t>
      </w:r>
    </w:p>
    <w:p w14:paraId="4612EC48" w14:textId="77777777" w:rsidR="00583549" w:rsidRPr="002F5F15" w:rsidRDefault="00583549" w:rsidP="00583549">
      <w:pPr>
        <w:rPr>
          <w:b/>
          <w:sz w:val="28"/>
          <w:szCs w:val="28"/>
          <w:lang w:val="kk-KZ"/>
        </w:rPr>
      </w:pPr>
    </w:p>
    <w:p w14:paraId="5EFF6A1C" w14:textId="77777777" w:rsidR="00583549" w:rsidRPr="002F5F15" w:rsidRDefault="00583549" w:rsidP="00583549">
      <w:pPr>
        <w:jc w:val="center"/>
        <w:rPr>
          <w:sz w:val="28"/>
          <w:szCs w:val="28"/>
          <w:lang w:val="kk-KZ"/>
        </w:rPr>
      </w:pPr>
    </w:p>
    <w:p w14:paraId="079699DA" w14:textId="77777777" w:rsidR="00583549" w:rsidRPr="002F5F15" w:rsidRDefault="00583549" w:rsidP="00583549">
      <w:pPr>
        <w:ind w:firstLine="709"/>
        <w:jc w:val="both"/>
        <w:rPr>
          <w:b/>
          <w:sz w:val="28"/>
          <w:szCs w:val="28"/>
          <w:lang w:val="kk-KZ"/>
        </w:rPr>
      </w:pPr>
      <w:r w:rsidRPr="002F5F15">
        <w:rPr>
          <w:b/>
          <w:sz w:val="28"/>
          <w:szCs w:val="28"/>
          <w:lang w:val="kk-KZ"/>
        </w:rPr>
        <w:t>БҰЙЫРАМЫН:</w:t>
      </w:r>
    </w:p>
    <w:p w14:paraId="37990654" w14:textId="011EFEF4" w:rsidR="00583549" w:rsidRPr="002F5F15" w:rsidRDefault="00583549" w:rsidP="00583549">
      <w:pPr>
        <w:ind w:firstLine="709"/>
        <w:jc w:val="both"/>
        <w:rPr>
          <w:sz w:val="28"/>
          <w:szCs w:val="28"/>
          <w:lang w:val="kk-KZ"/>
        </w:rPr>
      </w:pPr>
      <w:r w:rsidRPr="002F5F15">
        <w:rPr>
          <w:sz w:val="28"/>
          <w:szCs w:val="28"/>
          <w:lang w:val="kk-KZ"/>
        </w:rPr>
        <w:t>1. «</w:t>
      </w:r>
      <w:r w:rsidRPr="002F5F15">
        <w:rPr>
          <w:bCs/>
          <w:color w:val="000000"/>
          <w:sz w:val="28"/>
          <w:szCs w:val="28"/>
          <w:lang w:val="kk-KZ"/>
        </w:rPr>
        <w:t>Әлеуметтік және экономикалық жобаларды іріктеу және өлшемшарттарын айқындау қағидаларын бекіту туралы</w:t>
      </w:r>
      <w:r w:rsidRPr="002F5F15">
        <w:rPr>
          <w:sz w:val="28"/>
          <w:szCs w:val="28"/>
          <w:lang w:val="kk-KZ"/>
        </w:rPr>
        <w:t xml:space="preserve">» </w:t>
      </w:r>
      <w:bookmarkStart w:id="0" w:name="_Hlk168872219"/>
      <w:r w:rsidRPr="002F5F15">
        <w:rPr>
          <w:sz w:val="28"/>
          <w:szCs w:val="28"/>
          <w:lang w:val="kk-KZ"/>
        </w:rPr>
        <w:t xml:space="preserve">Қазақстан Республикасы </w:t>
      </w:r>
      <w:bookmarkEnd w:id="0"/>
      <w:r w:rsidRPr="002F5F15">
        <w:rPr>
          <w:sz w:val="28"/>
          <w:szCs w:val="28"/>
          <w:lang w:val="kk-KZ"/>
        </w:rPr>
        <w:t>Ұлттық экономика министрінің 2023 жылғы 20 қыркүйектегі                        № 165 бұйрығына (Нормативтік құқықтық актілерді мемлекеттік тіркеу тізілімінде № 33441 болып тіркелген) мынадай өзгеріс енгізілсін:</w:t>
      </w:r>
    </w:p>
    <w:p w14:paraId="04949EF5" w14:textId="77777777" w:rsidR="00583549" w:rsidRPr="002F5F15" w:rsidRDefault="00583549" w:rsidP="00583549">
      <w:pPr>
        <w:ind w:firstLine="709"/>
        <w:jc w:val="both"/>
        <w:rPr>
          <w:sz w:val="28"/>
          <w:lang w:val="kk-KZ"/>
        </w:rPr>
      </w:pPr>
      <w:r w:rsidRPr="002F5F15">
        <w:rPr>
          <w:sz w:val="28"/>
          <w:lang w:val="kk-KZ"/>
        </w:rPr>
        <w:t>көрсетілген бұйрықпен бекітілген Әлеуметтік және экономикалық жобаларды іріктеу және өлшемшарттарын айқындау қағидаларында:</w:t>
      </w:r>
    </w:p>
    <w:p w14:paraId="7F8A8949" w14:textId="77777777" w:rsidR="00B9050A" w:rsidRDefault="000D6A02" w:rsidP="00B9050A">
      <w:pPr>
        <w:ind w:firstLine="709"/>
        <w:jc w:val="both"/>
        <w:rPr>
          <w:rStyle w:val="ezkurwreuab5ozgtqnkl"/>
          <w:sz w:val="28"/>
          <w:szCs w:val="28"/>
          <w:lang w:val="kk-KZ"/>
        </w:rPr>
      </w:pPr>
      <w:r>
        <w:rPr>
          <w:rStyle w:val="ezkurwreuab5ozgtqnkl"/>
          <w:sz w:val="28"/>
          <w:szCs w:val="28"/>
          <w:lang w:val="kk-KZ"/>
        </w:rPr>
        <w:t>6</w:t>
      </w:r>
      <w:r w:rsidR="00583549" w:rsidRPr="002F5F15">
        <w:rPr>
          <w:rStyle w:val="ezkurwreuab5ozgtqnkl"/>
          <w:sz w:val="28"/>
          <w:szCs w:val="28"/>
          <w:lang w:val="kk-KZ"/>
        </w:rPr>
        <w:t>-тармақ мынадай редакцияда жазылсын:</w:t>
      </w:r>
    </w:p>
    <w:p w14:paraId="2B8722CD" w14:textId="221CAF1D" w:rsidR="00B9050A" w:rsidRPr="00B9050A" w:rsidRDefault="00E77BC4" w:rsidP="00B9050A">
      <w:pPr>
        <w:ind w:firstLine="709"/>
        <w:jc w:val="both"/>
        <w:rPr>
          <w:sz w:val="28"/>
          <w:szCs w:val="28"/>
          <w:lang w:val="kk-KZ"/>
        </w:rPr>
      </w:pPr>
      <w:r>
        <w:rPr>
          <w:sz w:val="28"/>
          <w:szCs w:val="28"/>
          <w:lang w:val="kk-KZ"/>
        </w:rPr>
        <w:t>«6</w:t>
      </w:r>
      <w:r w:rsidR="00583549" w:rsidRPr="002F5F15">
        <w:rPr>
          <w:sz w:val="28"/>
          <w:szCs w:val="28"/>
          <w:lang w:val="kk-KZ"/>
        </w:rPr>
        <w:t>.</w:t>
      </w:r>
      <w:r w:rsidR="00B73C43">
        <w:rPr>
          <w:sz w:val="28"/>
          <w:szCs w:val="28"/>
          <w:lang w:val="kk-KZ"/>
        </w:rPr>
        <w:t xml:space="preserve"> </w:t>
      </w:r>
      <w:bookmarkStart w:id="1" w:name="_GoBack"/>
      <w:r w:rsidR="00B9050A" w:rsidRPr="00B9050A">
        <w:rPr>
          <w:sz w:val="28"/>
          <w:szCs w:val="28"/>
          <w:lang w:val="kk-KZ"/>
        </w:rPr>
        <w:t xml:space="preserve">Қор қаражаты есебінен Қазақстан Республикасы Үкіметінің 2022 жылғы 30 қарашадағы № 962 қаулысымен бекітілген «Ауылда денсаулық сақтауды жаңғырту» пилоттық ұлттық жобасы (бұдан әрі- Ұлттық жоба) шеңберінде көпбейінді аудандық орталық ауруханаларға күрделі жөндеу </w:t>
      </w:r>
      <w:r w:rsidR="00B9050A">
        <w:rPr>
          <w:sz w:val="28"/>
          <w:szCs w:val="28"/>
          <w:lang w:val="kk-KZ"/>
        </w:rPr>
        <w:t>жүргізу жөніндегі шығыстарды қ</w:t>
      </w:r>
      <w:r w:rsidR="00B9050A" w:rsidRPr="00B9050A">
        <w:rPr>
          <w:sz w:val="28"/>
          <w:szCs w:val="28"/>
          <w:lang w:val="kk-KZ"/>
        </w:rPr>
        <w:t>оспағанда, мемлекеттік органдар мен квазимемлекеттік сектордың ағымдағы бюджеттік бағдарламаларына жататын шығыстар, техникалық және кәсіптік білім алушы студенттер</w:t>
      </w:r>
      <w:r w:rsidR="00B9050A">
        <w:rPr>
          <w:sz w:val="28"/>
          <w:szCs w:val="28"/>
          <w:lang w:val="kk-KZ"/>
        </w:rPr>
        <w:t>ін қолдау және дам</w:t>
      </w:r>
      <w:r w:rsidR="00B9050A" w:rsidRPr="00B9050A">
        <w:rPr>
          <w:sz w:val="28"/>
          <w:szCs w:val="28"/>
          <w:lang w:val="kk-KZ"/>
        </w:rPr>
        <w:t>ыту үшін инфрақұрылым объектілерін сатып алуға (сатып алу), сондай-ақ жергілікті атқарушы орга</w:t>
      </w:r>
      <w:r w:rsidR="00B9050A">
        <w:rPr>
          <w:sz w:val="28"/>
          <w:szCs w:val="28"/>
          <w:lang w:val="kk-KZ"/>
        </w:rPr>
        <w:t>ндарға, квазимемлекеттік сектор субъектілеріне, қадр</w:t>
      </w:r>
      <w:r w:rsidR="00B9050A" w:rsidRPr="00B9050A">
        <w:rPr>
          <w:sz w:val="28"/>
          <w:szCs w:val="28"/>
          <w:lang w:val="kk-KZ"/>
        </w:rPr>
        <w:t>лық даму институттарына, екінші деңгейдегі банктерге және микроқары ұйымдарына бюджеттік к</w:t>
      </w:r>
      <w:r w:rsidR="00B9050A">
        <w:rPr>
          <w:sz w:val="28"/>
          <w:szCs w:val="28"/>
          <w:lang w:val="kk-KZ"/>
        </w:rPr>
        <w:t>е</w:t>
      </w:r>
      <w:r w:rsidR="00B9050A" w:rsidRPr="00B9050A">
        <w:rPr>
          <w:sz w:val="28"/>
          <w:szCs w:val="28"/>
          <w:lang w:val="kk-KZ"/>
        </w:rPr>
        <w:t>рдиттер қаржыландырылмайды.</w:t>
      </w:r>
    </w:p>
    <w:p w14:paraId="7F0E6848" w14:textId="3DAB99F2" w:rsidR="00E77BC4" w:rsidRPr="00B9050A" w:rsidRDefault="00B9050A" w:rsidP="00B9050A">
      <w:pPr>
        <w:ind w:firstLine="709"/>
        <w:jc w:val="both"/>
        <w:rPr>
          <w:rFonts w:eastAsia="Calibri"/>
          <w:bCs/>
          <w:sz w:val="28"/>
          <w:szCs w:val="28"/>
          <w:lang w:val="kk-KZ" w:eastAsia="en-US"/>
        </w:rPr>
      </w:pPr>
      <w:r w:rsidRPr="00B9050A">
        <w:rPr>
          <w:sz w:val="28"/>
          <w:szCs w:val="28"/>
          <w:lang w:val="kk-KZ"/>
        </w:rPr>
        <w:t xml:space="preserve">Әлеуметтік және экономикалық жобалар тізбесін (бұдан әрі – Тізбе) жобаға енгізу үшін Ұлттық жоба шеңберінде көпбейінді орталық аудандық </w:t>
      </w:r>
      <w:r w:rsidRPr="00B9050A">
        <w:rPr>
          <w:sz w:val="28"/>
          <w:szCs w:val="28"/>
          <w:lang w:val="kk-KZ"/>
        </w:rPr>
        <w:lastRenderedPageBreak/>
        <w:t>ауруханаларға күрделі жөндеу жүргізу жөніндегі ж</w:t>
      </w:r>
      <w:r>
        <w:rPr>
          <w:sz w:val="28"/>
          <w:szCs w:val="28"/>
          <w:lang w:val="kk-KZ"/>
        </w:rPr>
        <w:t>обалард</w:t>
      </w:r>
      <w:r w:rsidRPr="00B9050A">
        <w:rPr>
          <w:sz w:val="28"/>
          <w:szCs w:val="28"/>
          <w:lang w:val="kk-KZ"/>
        </w:rPr>
        <w:t>ы айқындау, техникалық және кәсіптік білім алушы студенттерін қолдау және да</w:t>
      </w:r>
      <w:r>
        <w:rPr>
          <w:sz w:val="28"/>
          <w:szCs w:val="28"/>
          <w:lang w:val="kk-KZ"/>
        </w:rPr>
        <w:t>м</w:t>
      </w:r>
      <w:r w:rsidRPr="00B9050A">
        <w:rPr>
          <w:sz w:val="28"/>
          <w:szCs w:val="28"/>
          <w:lang w:val="kk-KZ"/>
        </w:rPr>
        <w:t>ыту үшін инфрақұрылым объектілерін сатып алу (сатып алу) және Республикалық бюджет комиссиясының қарауына шығару Кодекстің 148-бабының 4-тармағына сәйкес жүзеге асырылады.</w:t>
      </w:r>
      <w:r w:rsidR="00E77BC4" w:rsidRPr="00B9050A">
        <w:rPr>
          <w:rFonts w:eastAsia="Calibri"/>
          <w:bCs/>
          <w:sz w:val="28"/>
          <w:szCs w:val="28"/>
          <w:lang w:val="kk-KZ" w:eastAsia="en-US"/>
        </w:rPr>
        <w:t>»</w:t>
      </w:r>
      <w:bookmarkEnd w:id="1"/>
      <w:r w:rsidR="00E77BC4" w:rsidRPr="00B9050A">
        <w:rPr>
          <w:rFonts w:eastAsia="Calibri"/>
          <w:bCs/>
          <w:sz w:val="28"/>
          <w:szCs w:val="28"/>
          <w:lang w:val="kk-KZ" w:eastAsia="en-US"/>
        </w:rPr>
        <w:t>.</w:t>
      </w:r>
    </w:p>
    <w:p w14:paraId="287AE8F4" w14:textId="77777777" w:rsidR="00583549" w:rsidRPr="002F5F15" w:rsidRDefault="00583549" w:rsidP="00583549">
      <w:pPr>
        <w:ind w:firstLine="709"/>
        <w:jc w:val="both"/>
        <w:rPr>
          <w:sz w:val="28"/>
          <w:szCs w:val="28"/>
          <w:lang w:val="kk-KZ"/>
        </w:rPr>
      </w:pPr>
      <w:r w:rsidRPr="002F5F15">
        <w:rPr>
          <w:rFonts w:eastAsia="Calibri"/>
          <w:bCs/>
          <w:sz w:val="28"/>
          <w:szCs w:val="28"/>
          <w:lang w:val="kk-KZ" w:eastAsia="en-US"/>
        </w:rPr>
        <w:t>2. Қазақстан Республикасы Ұлттық экономика</w:t>
      </w:r>
      <w:r w:rsidRPr="002F5F15">
        <w:rPr>
          <w:sz w:val="28"/>
          <w:szCs w:val="28"/>
          <w:lang w:val="kk-KZ"/>
        </w:rPr>
        <w:t xml:space="preserve"> министрлігінің Экономика салаларын дамыту және инвестициялық жобаларды мониторингтеу департаменті Қазақстан Республикасының заңнамасында белгіленген тәртіппен осы бұйрықты Қазақстан Республикасының Әдiлет министрлiгiнде мемлекеттiк тiркеуді және алғашқы ресми жарияланғаннан күнінен кейін Қазақстан Республикасы Ұлттық экономика министрлігінің интернет-ресурсында орналастыруды қамтамасыз етсін.</w:t>
      </w:r>
    </w:p>
    <w:p w14:paraId="0E478ED1" w14:textId="77777777" w:rsidR="00583549" w:rsidRPr="002F5F15" w:rsidRDefault="00583549" w:rsidP="00583549">
      <w:pPr>
        <w:ind w:firstLine="709"/>
        <w:jc w:val="both"/>
        <w:rPr>
          <w:sz w:val="28"/>
          <w:szCs w:val="28"/>
          <w:lang w:val="kk-KZ"/>
        </w:rPr>
      </w:pPr>
      <w:r w:rsidRPr="002F5F15">
        <w:rPr>
          <w:sz w:val="28"/>
          <w:szCs w:val="28"/>
          <w:lang w:val="kk-KZ"/>
        </w:rPr>
        <w:t>3. Осы бұйрықтың орындалуын бақылау жетекшілік ететін</w:t>
      </w:r>
      <w:r w:rsidRPr="002F5F15">
        <w:rPr>
          <w:lang w:val="kk-KZ"/>
        </w:rPr>
        <w:t xml:space="preserve"> </w:t>
      </w:r>
      <w:r w:rsidRPr="002F5F15">
        <w:rPr>
          <w:sz w:val="28"/>
          <w:szCs w:val="28"/>
          <w:lang w:val="kk-KZ"/>
        </w:rPr>
        <w:t>Қазақстан Республикасының Ұлттық экономика вице-министріне жүктелсін.</w:t>
      </w:r>
    </w:p>
    <w:p w14:paraId="6A3EA7EA" w14:textId="77777777" w:rsidR="00583549" w:rsidRPr="002F5F15" w:rsidRDefault="00583549" w:rsidP="00583549">
      <w:pPr>
        <w:ind w:firstLine="709"/>
        <w:jc w:val="both"/>
        <w:rPr>
          <w:sz w:val="28"/>
          <w:szCs w:val="28"/>
          <w:lang w:val="kk-KZ"/>
        </w:rPr>
      </w:pPr>
      <w:r w:rsidRPr="002F5F15">
        <w:rPr>
          <w:sz w:val="28"/>
          <w:szCs w:val="28"/>
          <w:lang w:val="kk-KZ"/>
        </w:rPr>
        <w:t>4. Осы бұйрық алғашқы ресми жарияланған күнінен кейін күнтізбелік он күн өткен соң қолданысқа енгізіледі.</w:t>
      </w:r>
    </w:p>
    <w:p w14:paraId="0F0392A2" w14:textId="171D18A3" w:rsidR="000C46D5" w:rsidRPr="002F5F15" w:rsidRDefault="000C46D5" w:rsidP="000C46D5">
      <w:pPr>
        <w:ind w:firstLine="709"/>
        <w:jc w:val="both"/>
        <w:rPr>
          <w:sz w:val="28"/>
          <w:szCs w:val="28"/>
          <w:lang w:val="kk-KZ"/>
        </w:rPr>
      </w:pPr>
    </w:p>
    <w:p w14:paraId="5246D924" w14:textId="77777777" w:rsidR="000C46D5" w:rsidRPr="002F5F15" w:rsidRDefault="000C46D5" w:rsidP="000C46D5">
      <w:pPr>
        <w:ind w:firstLine="709"/>
        <w:jc w:val="both"/>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RPr="002F5F15" w14:paraId="6CCF7E4F" w14:textId="77777777" w:rsidTr="008858D2">
        <w:tc>
          <w:tcPr>
            <w:tcW w:w="3652" w:type="dxa"/>
            <w:hideMark/>
          </w:tcPr>
          <w:p w14:paraId="42B1F90F" w14:textId="77777777" w:rsidR="008858D2" w:rsidRPr="002F5F15" w:rsidRDefault="008858D2">
            <w:pPr>
              <w:rPr>
                <w:b/>
                <w:sz w:val="28"/>
                <w:szCs w:val="28"/>
              </w:rPr>
            </w:pPr>
            <w:r w:rsidRPr="002F5F15">
              <w:rPr>
                <w:b/>
                <w:sz w:val="28"/>
                <w:szCs w:val="28"/>
              </w:rPr>
              <w:t>Лауазымы</w:t>
            </w:r>
          </w:p>
        </w:tc>
        <w:tc>
          <w:tcPr>
            <w:tcW w:w="2126" w:type="dxa"/>
          </w:tcPr>
          <w:p w14:paraId="40AC7B8E" w14:textId="77777777" w:rsidR="008858D2" w:rsidRPr="002F5F15" w:rsidRDefault="008858D2">
            <w:pPr>
              <w:rPr>
                <w:b/>
                <w:sz w:val="28"/>
                <w:szCs w:val="28"/>
                <w:lang w:val="kk-KZ"/>
              </w:rPr>
            </w:pPr>
          </w:p>
        </w:tc>
        <w:tc>
          <w:tcPr>
            <w:tcW w:w="3152" w:type="dxa"/>
            <w:hideMark/>
          </w:tcPr>
          <w:p w14:paraId="340CDEE3" w14:textId="77777777" w:rsidR="008858D2" w:rsidRPr="002F5F15" w:rsidRDefault="00B2298B" w:rsidP="009E4764">
            <w:pPr>
              <w:jc w:val="right"/>
              <w:rPr>
                <w:b/>
                <w:sz w:val="28"/>
                <w:szCs w:val="28"/>
                <w:lang w:val="kk-KZ"/>
              </w:rPr>
            </w:pPr>
            <w:r w:rsidRPr="002F5F15">
              <w:rPr>
                <w:b/>
                <w:sz w:val="28"/>
                <w:szCs w:val="28"/>
                <w:lang w:val="kk-KZ"/>
              </w:rPr>
              <w:t>Аты-жөні</w:t>
            </w:r>
          </w:p>
        </w:tc>
      </w:tr>
    </w:tbl>
    <w:p w14:paraId="6778581B"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355965D3"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3A1D86B2" w14:textId="77777777" w:rsidR="000C46D5" w:rsidRPr="002F5F15" w:rsidRDefault="000C46D5" w:rsidP="000C46D5">
      <w:pPr>
        <w:overflowPunct/>
        <w:autoSpaceDE/>
        <w:autoSpaceDN/>
        <w:adjustRightInd/>
        <w:ind w:firstLine="708"/>
        <w:rPr>
          <w:rFonts w:eastAsiaTheme="minorHAnsi"/>
          <w:sz w:val="28"/>
          <w:szCs w:val="22"/>
          <w:lang w:val="kk-KZ" w:eastAsia="en-US"/>
        </w:rPr>
      </w:pPr>
    </w:p>
    <w:p w14:paraId="5A774638" w14:textId="294B0461" w:rsidR="000C46D5" w:rsidRPr="002F5F15" w:rsidRDefault="000C46D5" w:rsidP="000C46D5">
      <w:pPr>
        <w:overflowPunct/>
        <w:autoSpaceDE/>
        <w:autoSpaceDN/>
        <w:adjustRightInd/>
        <w:ind w:firstLine="708"/>
        <w:rPr>
          <w:rFonts w:eastAsiaTheme="minorHAnsi"/>
          <w:sz w:val="28"/>
          <w:szCs w:val="22"/>
          <w:lang w:val="kk-KZ" w:eastAsia="en-US"/>
        </w:rPr>
      </w:pPr>
    </w:p>
    <w:p w14:paraId="3DF3CB2A" w14:textId="4CC5E080" w:rsidR="00EF0918" w:rsidRPr="002F5F15" w:rsidRDefault="00EF0918" w:rsidP="000C46D5">
      <w:pPr>
        <w:overflowPunct/>
        <w:autoSpaceDE/>
        <w:autoSpaceDN/>
        <w:adjustRightInd/>
        <w:ind w:firstLine="708"/>
        <w:rPr>
          <w:rFonts w:eastAsiaTheme="minorHAnsi"/>
          <w:sz w:val="28"/>
          <w:szCs w:val="22"/>
          <w:lang w:val="kk-KZ" w:eastAsia="en-US"/>
        </w:rPr>
      </w:pPr>
    </w:p>
    <w:p w14:paraId="55EC424B"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«КЕЛІСІЛДІ»</w:t>
      </w:r>
    </w:p>
    <w:p w14:paraId="63B81A13" w14:textId="77777777" w:rsidR="000C46D5" w:rsidRPr="002F5F15" w:rsidRDefault="000C46D5" w:rsidP="000C46D5">
      <w:pPr>
        <w:overflowPunct/>
        <w:autoSpaceDE/>
        <w:autoSpaceDN/>
        <w:adjustRightInd/>
        <w:ind w:firstLine="708"/>
        <w:rPr>
          <w:rFonts w:eastAsiaTheme="minorHAnsi"/>
          <w:sz w:val="28"/>
          <w:szCs w:val="22"/>
          <w:lang w:val="kk-KZ" w:eastAsia="en-US"/>
        </w:rPr>
      </w:pPr>
      <w:r w:rsidRPr="002F5F15">
        <w:rPr>
          <w:rFonts w:eastAsiaTheme="minorHAnsi"/>
          <w:sz w:val="28"/>
          <w:szCs w:val="22"/>
          <w:lang w:val="kk-KZ" w:eastAsia="en-US"/>
        </w:rPr>
        <w:t xml:space="preserve">Қазақстан Республикасының </w:t>
      </w:r>
    </w:p>
    <w:p w14:paraId="28CD3B26" w14:textId="77777777" w:rsidR="000C46D5" w:rsidRPr="00B32E34" w:rsidRDefault="000C46D5" w:rsidP="000C46D5">
      <w:pPr>
        <w:overflowPunct/>
        <w:autoSpaceDE/>
        <w:adjustRightInd/>
        <w:ind w:firstLine="709"/>
        <w:jc w:val="both"/>
        <w:rPr>
          <w:rFonts w:eastAsiaTheme="minorHAnsi"/>
          <w:sz w:val="28"/>
          <w:szCs w:val="22"/>
          <w:lang w:val="kk-KZ" w:eastAsia="en-US"/>
        </w:rPr>
      </w:pPr>
      <w:r w:rsidRPr="002F5F15">
        <w:rPr>
          <w:rFonts w:eastAsiaTheme="minorHAnsi"/>
          <w:sz w:val="28"/>
          <w:szCs w:val="22"/>
          <w:lang w:val="kk-KZ" w:eastAsia="en-US"/>
        </w:rPr>
        <w:t>Қаржы министрлігі</w:t>
      </w:r>
    </w:p>
    <w:sectPr w:rsidR="000C46D5" w:rsidRPr="00B32E34" w:rsidSect="00280A18">
      <w:headerReference w:type="even" r:id="rId7"/>
      <w:headerReference w:type="default" r:id="rId8"/>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393FF" w14:textId="77777777" w:rsidR="004D6F95" w:rsidRDefault="004D6F95">
      <w:r>
        <w:separator/>
      </w:r>
    </w:p>
  </w:endnote>
  <w:endnote w:type="continuationSeparator" w:id="0">
    <w:p w14:paraId="14E2B994" w14:textId="77777777" w:rsidR="004D6F95" w:rsidRDefault="004D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66201" w14:textId="77777777" w:rsidR="004D6F95" w:rsidRDefault="004D6F95">
      <w:r>
        <w:separator/>
      </w:r>
    </w:p>
  </w:footnote>
  <w:footnote w:type="continuationSeparator" w:id="0">
    <w:p w14:paraId="07C8BE28" w14:textId="77777777" w:rsidR="004D6F95" w:rsidRDefault="004D6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440DC"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518F1FF" w14:textId="77777777"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E1456" w14:textId="3369F10B"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9050A">
      <w:rPr>
        <w:rStyle w:val="af1"/>
        <w:noProof/>
      </w:rPr>
      <w:t>2</w:t>
    </w:r>
    <w:r>
      <w:rPr>
        <w:rStyle w:val="af1"/>
      </w:rPr>
      <w:fldChar w:fldCharType="end"/>
    </w:r>
  </w:p>
  <w:p w14:paraId="26DF1683" w14:textId="77777777" w:rsidR="00BE78CA" w:rsidRDefault="00BE78C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35F55"/>
    <w:rsid w:val="00073119"/>
    <w:rsid w:val="000870F9"/>
    <w:rsid w:val="000922AA"/>
    <w:rsid w:val="000B66E5"/>
    <w:rsid w:val="000C46D5"/>
    <w:rsid w:val="000D4DAC"/>
    <w:rsid w:val="000D6A02"/>
    <w:rsid w:val="000F48E7"/>
    <w:rsid w:val="001319EE"/>
    <w:rsid w:val="00143292"/>
    <w:rsid w:val="001763DE"/>
    <w:rsid w:val="001A1881"/>
    <w:rsid w:val="001B61C1"/>
    <w:rsid w:val="001F0A56"/>
    <w:rsid w:val="001F4925"/>
    <w:rsid w:val="001F64CB"/>
    <w:rsid w:val="002000F4"/>
    <w:rsid w:val="0020051A"/>
    <w:rsid w:val="00204BD0"/>
    <w:rsid w:val="0022101F"/>
    <w:rsid w:val="0023374B"/>
    <w:rsid w:val="00251F3F"/>
    <w:rsid w:val="00280A18"/>
    <w:rsid w:val="002A394A"/>
    <w:rsid w:val="002C3EC7"/>
    <w:rsid w:val="002F11B1"/>
    <w:rsid w:val="002F5F15"/>
    <w:rsid w:val="00341898"/>
    <w:rsid w:val="00364E0B"/>
    <w:rsid w:val="00371F5A"/>
    <w:rsid w:val="003B261C"/>
    <w:rsid w:val="003F241E"/>
    <w:rsid w:val="003F26A2"/>
    <w:rsid w:val="00423754"/>
    <w:rsid w:val="00430E89"/>
    <w:rsid w:val="004726FE"/>
    <w:rsid w:val="00486F3C"/>
    <w:rsid w:val="0049623C"/>
    <w:rsid w:val="004B400D"/>
    <w:rsid w:val="004B6D21"/>
    <w:rsid w:val="004C34B8"/>
    <w:rsid w:val="004D6F95"/>
    <w:rsid w:val="004E49BE"/>
    <w:rsid w:val="004F3375"/>
    <w:rsid w:val="00524881"/>
    <w:rsid w:val="00583549"/>
    <w:rsid w:val="005B4B04"/>
    <w:rsid w:val="005C5F30"/>
    <w:rsid w:val="005F582C"/>
    <w:rsid w:val="00627BB0"/>
    <w:rsid w:val="006340C9"/>
    <w:rsid w:val="00641C90"/>
    <w:rsid w:val="00642211"/>
    <w:rsid w:val="0067240F"/>
    <w:rsid w:val="00695E37"/>
    <w:rsid w:val="006B0963"/>
    <w:rsid w:val="006B6938"/>
    <w:rsid w:val="006E1117"/>
    <w:rsid w:val="007006E3"/>
    <w:rsid w:val="007111E8"/>
    <w:rsid w:val="00720FC6"/>
    <w:rsid w:val="00731B2A"/>
    <w:rsid w:val="00740441"/>
    <w:rsid w:val="007702A5"/>
    <w:rsid w:val="007767CD"/>
    <w:rsid w:val="00782A16"/>
    <w:rsid w:val="007B5E99"/>
    <w:rsid w:val="007E588D"/>
    <w:rsid w:val="007F39DB"/>
    <w:rsid w:val="0081000A"/>
    <w:rsid w:val="008436CA"/>
    <w:rsid w:val="0085686A"/>
    <w:rsid w:val="00866964"/>
    <w:rsid w:val="00867FA4"/>
    <w:rsid w:val="008858D2"/>
    <w:rsid w:val="00892E1E"/>
    <w:rsid w:val="009139A9"/>
    <w:rsid w:val="00914138"/>
    <w:rsid w:val="00915A4B"/>
    <w:rsid w:val="00934587"/>
    <w:rsid w:val="0094547D"/>
    <w:rsid w:val="00965DB2"/>
    <w:rsid w:val="009816ED"/>
    <w:rsid w:val="009924CE"/>
    <w:rsid w:val="009B69F4"/>
    <w:rsid w:val="009C4FD7"/>
    <w:rsid w:val="009E4764"/>
    <w:rsid w:val="00A10052"/>
    <w:rsid w:val="00A17FE7"/>
    <w:rsid w:val="00A27802"/>
    <w:rsid w:val="00A338BC"/>
    <w:rsid w:val="00A47D62"/>
    <w:rsid w:val="00AA225A"/>
    <w:rsid w:val="00AC76FB"/>
    <w:rsid w:val="00B12C86"/>
    <w:rsid w:val="00B2298B"/>
    <w:rsid w:val="00B5615F"/>
    <w:rsid w:val="00B73C43"/>
    <w:rsid w:val="00B841B2"/>
    <w:rsid w:val="00B86340"/>
    <w:rsid w:val="00B9050A"/>
    <w:rsid w:val="00BC359F"/>
    <w:rsid w:val="00BE3CFA"/>
    <w:rsid w:val="00BE78CA"/>
    <w:rsid w:val="00C33D18"/>
    <w:rsid w:val="00C44E63"/>
    <w:rsid w:val="00C4567B"/>
    <w:rsid w:val="00C723BA"/>
    <w:rsid w:val="00C7780A"/>
    <w:rsid w:val="00CA1875"/>
    <w:rsid w:val="00CC7D90"/>
    <w:rsid w:val="00CD3C51"/>
    <w:rsid w:val="00CE6A1B"/>
    <w:rsid w:val="00CF7118"/>
    <w:rsid w:val="00D03D0C"/>
    <w:rsid w:val="00D11982"/>
    <w:rsid w:val="00D14F06"/>
    <w:rsid w:val="00D745F0"/>
    <w:rsid w:val="00DC3588"/>
    <w:rsid w:val="00DC45FB"/>
    <w:rsid w:val="00DD35CD"/>
    <w:rsid w:val="00DF59D8"/>
    <w:rsid w:val="00E10249"/>
    <w:rsid w:val="00E43190"/>
    <w:rsid w:val="00E57A5B"/>
    <w:rsid w:val="00E77BC4"/>
    <w:rsid w:val="00E866E0"/>
    <w:rsid w:val="00EB54A3"/>
    <w:rsid w:val="00EC3C11"/>
    <w:rsid w:val="00ED617A"/>
    <w:rsid w:val="00EE1A39"/>
    <w:rsid w:val="00EE69B8"/>
    <w:rsid w:val="00EF0918"/>
    <w:rsid w:val="00F03887"/>
    <w:rsid w:val="00F22932"/>
    <w:rsid w:val="00F525B9"/>
    <w:rsid w:val="00F64017"/>
    <w:rsid w:val="00F93EE0"/>
    <w:rsid w:val="00FD2D92"/>
    <w:rsid w:val="00FE7A5F"/>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A4F91"/>
  <w15:docId w15:val="{FAE23BB1-184E-4225-AC11-BA4EA55A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 Знак4,Знак4 Знак Знак,Знак4 Знак,Знак4,Обычный (Web)1,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ezkurwreuab5ozgtqnkl">
    <w:name w:val="ezkurwreuab5ozgtqnkl"/>
    <w:basedOn w:val="a0"/>
    <w:rsid w:val="000C46D5"/>
  </w:style>
  <w:style w:type="paragraph" w:styleId="af8">
    <w:name w:val="Balloon Text"/>
    <w:basedOn w:val="a"/>
    <w:link w:val="af9"/>
    <w:semiHidden/>
    <w:unhideWhenUsed/>
    <w:rsid w:val="0020051A"/>
    <w:rPr>
      <w:rFonts w:ascii="Tahoma" w:hAnsi="Tahoma" w:cs="Tahoma"/>
      <w:sz w:val="16"/>
      <w:szCs w:val="16"/>
    </w:rPr>
  </w:style>
  <w:style w:type="character" w:customStyle="1" w:styleId="af9">
    <w:name w:val="Текст выноски Знак"/>
    <w:basedOn w:val="a0"/>
    <w:link w:val="af8"/>
    <w:semiHidden/>
    <w:rsid w:val="0020051A"/>
    <w:rPr>
      <w:rFonts w:ascii="Tahoma" w:hAnsi="Tahoma" w:cs="Tahoma"/>
      <w:sz w:val="16"/>
      <w:szCs w:val="16"/>
    </w:rPr>
  </w:style>
  <w:style w:type="character" w:customStyle="1" w:styleId="af0">
    <w:name w:val="Обычный (веб) Знак"/>
    <w:aliases w:val=" Знак4 Знак,Знак4 Знак Знак Знак,Знак4 Знак Знак1,Знак4 Знак1,Обычный (Web)1 Знак,Обычный (веб) Знак1 Знак,Обычный (веб) Знак Знак1 Знак, Знак Знак1 Знак Знак1,Обычный (веб) Знак Знак Знак Знак1, Знак Знак1 Знак Знак Знак"/>
    <w:link w:val="af"/>
    <w:uiPriority w:val="99"/>
    <w:qFormat/>
    <w:rsid w:val="00B905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401</Words>
  <Characters>2290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Диана Мейрбек</cp:lastModifiedBy>
  <cp:revision>55</cp:revision>
  <dcterms:created xsi:type="dcterms:W3CDTF">2018-09-21T12:01:00Z</dcterms:created>
  <dcterms:modified xsi:type="dcterms:W3CDTF">2025-10-07T06:23:00Z</dcterms:modified>
</cp:coreProperties>
</file>